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0A" w:rsidRPr="00CE7E67" w:rsidRDefault="00D6730A" w:rsidP="008D5A0E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Проект</w:t>
      </w:r>
    </w:p>
    <w:p w:rsidR="00D6730A" w:rsidRPr="00CE7E67" w:rsidRDefault="00D6730A" w:rsidP="00CE7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7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CE7016" w:rsidRPr="00CE7E67" w:rsidRDefault="00CE7016" w:rsidP="00CE7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0A" w:rsidRPr="00CE7E67" w:rsidRDefault="003327F7" w:rsidP="00CE7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DE3513" w:rsidRPr="00CE7E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E35688" w:rsidRPr="00CE7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E58C8" w:rsidRPr="00CE7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Международной </w:t>
      </w:r>
      <w:r w:rsidR="00D6730A" w:rsidRPr="00CE7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конференции</w:t>
      </w:r>
    </w:p>
    <w:p w:rsidR="00D6730A" w:rsidRPr="00CE7E67" w:rsidRDefault="002D0335" w:rsidP="00CE7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«Аддитивные технологии: настоящее и будущее»</w:t>
      </w:r>
    </w:p>
    <w:p w:rsidR="00D6730A" w:rsidRPr="00CE7E67" w:rsidRDefault="00D6730A" w:rsidP="00CE70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ФГУП «ВИАМ» ГНЦ РФ, г. Москва, </w:t>
      </w:r>
      <w:r w:rsidR="003327F7" w:rsidRP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688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327F7" w:rsidRP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E7016" w:rsidRPr="00CE7E67" w:rsidRDefault="00CE7016" w:rsidP="00CE7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E71" w:rsidRPr="00CE7E67" w:rsidRDefault="008B2762" w:rsidP="00CE7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 обсудив доклады об опыте практического применения аддитивных технологий для изготовления деталей различного назначения, использования аддитивных технологий в подготовке производства, научно-исследовательских и опытно-конструкторских работах в области создания технологического оборудования и материалов для аддитивных технологий, а также об опыте внедрения и сертификации а</w:t>
      </w:r>
      <w:r w:rsidR="000C594E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ддитивного производства за рубеж</w:t>
      </w:r>
      <w:r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участники конференции констатировали:</w:t>
      </w:r>
    </w:p>
    <w:p w:rsidR="00B85648" w:rsidRDefault="008B2762" w:rsidP="00B8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5648" w:rsidRPr="00255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648" w:rsidRPr="0025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Международная конференция </w:t>
      </w:r>
      <w:r w:rsidR="004C6744" w:rsidRPr="00536E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5648" w:rsidRPr="00AD60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Аддитивные технологии: настоящее и будущее</w:t>
      </w:r>
      <w:r w:rsidR="004C6744" w:rsidRPr="00AD60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85648" w:rsidRPr="0025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актуальным мероприятием, в рамках которого специалисты, работающие в области аддитивных технологий</w:t>
      </w:r>
      <w:r w:rsidR="00112839" w:rsidRPr="002557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5648" w:rsidRPr="0025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возможность обмениваться опытом</w:t>
      </w:r>
      <w:r w:rsidR="00112839" w:rsidRPr="00255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09B" w:rsidRPr="00AD609B" w:rsidRDefault="00AD609B" w:rsidP="00AD60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D609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от 01 декабря 2016 года №642 утверждена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09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«Стратегия научно-технологического развития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рамках которой </w:t>
      </w:r>
      <w:r w:rsidRPr="00AD609B">
        <w:rPr>
          <w:rFonts w:ascii="Times New Roman" w:eastAsia="Times New Roman" w:hAnsi="Times New Roman" w:cs="Times New Roman"/>
          <w:sz w:val="24"/>
          <w:szCs w:val="24"/>
          <w:lang w:eastAsia="ru-RU"/>
        </w:rPr>
        <w:t>«…одним из основных инструментов, обеспечивающих преобразование фундаментальных знаний, поисковых научных исследований и прикладных научных исследований в продукты и услуги, способствующие достижению лидерства российских компаний… должна стать Национальная технологическая инициатива...».</w:t>
      </w:r>
    </w:p>
    <w:p w:rsidR="00AD609B" w:rsidRPr="00AD609B" w:rsidRDefault="00AD609B" w:rsidP="00AD60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D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Доминантой национальной технологической инициативы должны стать аддитивные технологии (3D-печать), которые принципиально меняют промышленность и структуру производственного цикла (от проектирования до изготовления изделия) и позволяют: </w:t>
      </w:r>
    </w:p>
    <w:p w:rsidR="00A1426B" w:rsidRPr="00AD609B" w:rsidRDefault="00DC497A" w:rsidP="00AD609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30 раз повысить производительность,</w:t>
      </w:r>
    </w:p>
    <w:p w:rsidR="00A1426B" w:rsidRPr="00AD609B" w:rsidRDefault="00DC497A" w:rsidP="00AD609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повышение КИМ до коэффициента 0,98, </w:t>
      </w:r>
    </w:p>
    <w:p w:rsidR="00A1426B" w:rsidRDefault="00DC497A" w:rsidP="00AD609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веса конструкций до 50% путем применения цифровых технологий на всех стадиях жизненного цикла, включая топологическую оптимизацию (бионический дизайн). </w:t>
      </w:r>
    </w:p>
    <w:p w:rsidR="00BC09A6" w:rsidRDefault="00BC09A6" w:rsidP="00BC09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>14 февраля 2017 г. Президиум Совета при Президенте Российской Федерации по модернизации экономики и инновационному развитию России одобрил дорожную карту «</w:t>
      </w:r>
      <w:proofErr w:type="spellStart"/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Технет</w:t>
      </w:r>
      <w:proofErr w:type="spellEnd"/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(передовые производственные технологии) Национальной технологической инициативы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рамках которой одним из основных н</w:t>
      </w:r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плана мероприятий («дорожной карты «</w:t>
      </w:r>
      <w:proofErr w:type="spellStart"/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Технет</w:t>
      </w:r>
      <w:proofErr w:type="spellEnd"/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>«…Создание партнерств – совместных центров компетенций (государственных научных центров, инжиниринговых центров … и др.) по приоритетным направлениям НИОКР в областях</w:t>
      </w:r>
      <w:proofErr w:type="gramEnd"/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цифровое проектирование и моделирование, новые материалы, аддитивные технологии, промышленная </w:t>
      </w:r>
      <w:proofErr w:type="spellStart"/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сенсорика</w:t>
      </w:r>
      <w:proofErr w:type="spellEnd"/>
      <w:r w:rsidRPr="00BC09A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робототехника…»</w:t>
      </w:r>
      <w:r w:rsidR="00A64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D4C" w:rsidRPr="00BC09A6" w:rsidRDefault="00A64D4C" w:rsidP="00BC09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Ключевым фактором, сдерживающим широкое внедрение аддитивных технологий в серийное производство</w:t>
      </w:r>
      <w:r w:rsidR="001855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отсутствие отечественного оборудования и программного обеспечения, обеспечивающего формирование </w:t>
      </w:r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единой информационной среды на базе цифровых технологий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34F19" w:rsidRPr="00255704" w:rsidRDefault="003501D1" w:rsidP="00B8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5D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</w:t>
      </w:r>
      <w:r w:rsidR="00EB5D34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проводимая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F19" w:rsidRP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</w:t>
      </w:r>
      <w:r w:rsidR="00EB5D34" w:rsidRP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="00EB5D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EB5D34" w:rsidRP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="00EB5D3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B5D34" w:rsidRP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F19" w:rsidRP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развитию аддитивных технологий в России под руководством первого заместителя Министра </w:t>
      </w:r>
      <w:r w:rsidR="00EB5D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и торговли Российской Федерации,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</w:t>
      </w:r>
      <w:r w:rsidR="00EB5D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F19" w:rsidRP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дорожной карты развития отрасли аддитивных технологий</w:t>
      </w:r>
      <w:r w:rsidR="00EB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необходимыми и значимыми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E71" w:rsidRPr="00CE7E67" w:rsidRDefault="003501D1" w:rsidP="00CE7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5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Актуальным и важным является развитие </w:t>
      </w:r>
      <w:r w:rsidR="00F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разработки системы государственных стандартов в области аддитивных технологий в рамках деятельности </w:t>
      </w:r>
      <w:r w:rsidR="001047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ТК 182</w:t>
      </w:r>
      <w:r w:rsidR="00EB5D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следует особо отметить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важность широкого общественного обсуждения</w:t>
      </w:r>
      <w:r w:rsidR="00F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58F" w:rsidRPr="00F905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</w:t>
      </w:r>
      <w:r w:rsidR="00F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9058F" w:rsidRPr="00F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9058F" w:rsidRPr="00F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</w:t>
      </w:r>
      <w:r w:rsidR="00F9058F" w:rsidRPr="00F905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="00F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аддитивного производства, а также разработку в 2017 г</w:t>
      </w:r>
      <w:r w:rsidR="00EB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оду 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 проектов стандартов.</w:t>
      </w:r>
    </w:p>
    <w:p w:rsidR="00F9058F" w:rsidRDefault="003501D1" w:rsidP="00CE7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1226D" w:rsidRPr="00CE7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34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5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настоящее время актуальным вопросом является востребованность </w:t>
      </w:r>
      <w:r w:rsidR="00B85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специалистах</w:t>
      </w:r>
      <w:r w:rsidR="00350D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области аддитивных технологий</w:t>
      </w:r>
      <w:r w:rsidR="00B85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B5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Необходима профессиональная подготовка </w:t>
      </w:r>
      <w:r w:rsidR="00B85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таких специалистов</w:t>
      </w:r>
      <w:r w:rsidR="00255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0D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ряде отечественных научных организаций и высших учебных </w:t>
      </w:r>
      <w:r w:rsidR="00104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заведений</w:t>
      </w:r>
      <w:r w:rsidR="00350D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0D7F" w:rsidRDefault="003501D1" w:rsidP="00CE7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8B2762" w:rsidRPr="00CE7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34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5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Отмечается увеличение </w:t>
      </w:r>
      <w:r w:rsidR="00350D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интереса к аддитивным технологиям со стороны различных научных и промышленных организаций</w:t>
      </w:r>
      <w:r w:rsidR="00532A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и др</w:t>
      </w:r>
      <w:r w:rsidR="00EB5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угих </w:t>
      </w:r>
      <w:r w:rsidR="00532A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</w:t>
      </w:r>
      <w:r w:rsidR="00350D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32A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350D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асширение сферы применения аддитивных технологий.</w:t>
      </w:r>
    </w:p>
    <w:p w:rsidR="00255704" w:rsidRDefault="003501D1" w:rsidP="00CE7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255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34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2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Очень важным направлением является начало </w:t>
      </w:r>
      <w:r w:rsidR="00255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 по сертификации аддитивных технологий в авиационной промышленности: выпуск первого паспорта на отечественный жаропрочный никелевый сплав ЭП648ПС в 2017 году.</w:t>
      </w:r>
    </w:p>
    <w:p w:rsidR="00350D7F" w:rsidRDefault="003501D1" w:rsidP="00CE7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D34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B5D34" w:rsidRPr="00AD60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Следует отметить недостаточное </w:t>
      </w:r>
      <w:r w:rsidR="00532A3A" w:rsidRPr="00AD60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отраслевых центров компетенции аддитивных технологий в области разработки оборудования, программного обеспечения и материалов.</w:t>
      </w:r>
      <w:r w:rsidR="009F365D" w:rsidRPr="00AD60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создание консорциумов на базе институтов РАН, исследовательских центров, ГНЦ и национальных исследовательских центров.</w:t>
      </w:r>
    </w:p>
    <w:p w:rsidR="00BC09A6" w:rsidRDefault="00BC09A6" w:rsidP="00CE7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730A" w:rsidRDefault="00D6730A" w:rsidP="00CE7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обмена мнениями по </w:t>
      </w:r>
      <w:r w:rsidR="00915F51" w:rsidRPr="0053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тематике конференции</w:t>
      </w:r>
      <w:r w:rsidR="00CE7016" w:rsidRPr="0053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участники решили:</w:t>
      </w:r>
    </w:p>
    <w:p w:rsidR="00BC09A6" w:rsidRPr="00536EB6" w:rsidRDefault="00BC09A6" w:rsidP="00CE7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585C" w:rsidRDefault="004C6744" w:rsidP="00CE70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F3611" w:rsidRPr="005F3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взаимодействие предприятий различных отраслей промышленности – авиационной, </w:t>
      </w:r>
      <w:r w:rsidR="0025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атомной, ракетно-космической, </w:t>
      </w:r>
      <w:r w:rsidR="005F3611" w:rsidRPr="005F361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автомобильной, нефтеперерабатывающей, медицинской, ювелирной, в том числе субъектов малого и среднего бизнеса</w:t>
      </w:r>
      <w:r w:rsidR="001047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3611" w:rsidRPr="005F3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вопросам внедрения аддитивных процессов.</w:t>
      </w:r>
    </w:p>
    <w:p w:rsidR="009145B9" w:rsidRPr="009145B9" w:rsidRDefault="009145B9" w:rsidP="009145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145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широкого внедрения в России аддитивных технологий необходимо сформировать в рамках Национальной технологической инициативы отдельную государственную программу развития и внедрения в Российской Федерации аддитивных технологий, включая:</w:t>
      </w:r>
    </w:p>
    <w:p w:rsidR="009145B9" w:rsidRPr="00F330C4" w:rsidRDefault="009145B9" w:rsidP="00F330C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единой информационной среды на базе цифровых технологий</w:t>
      </w:r>
      <w:r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проектирования и изготовления изделий с разработкой отечественного программного обеспечения (ПО), включая САПР для 3</w:t>
      </w:r>
      <w:r w:rsidRPr="00F330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-моделей (</w:t>
      </w:r>
      <w:r w:rsidRPr="00F330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</w:t>
      </w:r>
      <w:r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 для управления процессом послойного синтеза, в том числе для подготовки и экспорта 3</w:t>
      </w:r>
      <w:r w:rsidRPr="00F330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-моделей, генерации слоев и поддержек (САМ), ПО для расчета топологической оптимизации (бионического дизайна) деталей (САЕ), а также управление жизненным циклом (</w:t>
      </w:r>
      <w:r w:rsidRPr="00F330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PLM</w:t>
      </w:r>
      <w:r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9145B9" w:rsidRPr="00F330C4" w:rsidRDefault="009145B9" w:rsidP="00F330C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производства отечественных материалов нового поколения</w:t>
      </w:r>
      <w:r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(металлические и полимерные порошковые композиции, полимерные и композиционные нити и др.);</w:t>
      </w:r>
    </w:p>
    <w:p w:rsidR="009145B9" w:rsidRPr="00F330C4" w:rsidRDefault="009145B9" w:rsidP="00F330C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разработку отечественного оборудования</w:t>
      </w:r>
      <w:r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отечественного программного обеспечения;</w:t>
      </w:r>
    </w:p>
    <w:p w:rsidR="009145B9" w:rsidRPr="00F330C4" w:rsidRDefault="009145B9" w:rsidP="00F330C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разработку национальных стандартов и нормативной документации;</w:t>
      </w:r>
    </w:p>
    <w:p w:rsidR="009145B9" w:rsidRPr="00F330C4" w:rsidRDefault="009145B9" w:rsidP="00F330C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системы подготовки кадров</w:t>
      </w:r>
      <w:r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базовым инженерным специальностям, прежде всего на базе корпоративных и национальных исследовательских университетов с выпуском соответствующих образовательных стандартов. </w:t>
      </w:r>
    </w:p>
    <w:p w:rsidR="00FE7BA1" w:rsidRPr="00F330C4" w:rsidRDefault="00F330C4" w:rsidP="00FE7B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6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E7BA1"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 необходимость </w:t>
      </w:r>
      <w:r w:rsidR="00D01DF0"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на базе ФГУП «ВИАМ» единого межотраслевого инженерного центра аддитивных технологий, включающего функции по разработке и квалификации (паспортизации) новых материалов</w:t>
      </w:r>
      <w:r w:rsidR="0012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(металлических и полимерных порошковых композиций и др.)</w:t>
      </w:r>
      <w:r w:rsidR="00D01DF0"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выпуск нормативно технической документации </w:t>
      </w:r>
      <w:r w:rsidR="00FE7BA1"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координации деятельности по разработке и внедрению АТ на предприятиях в различных отраслях промышленности РФ и обеспечения предприятий отечественными материалами для аддитивных технологий</w:t>
      </w:r>
      <w:r w:rsidR="00D01DF0"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365A0" w:rsidRPr="00F330C4" w:rsidRDefault="008365A0" w:rsidP="008365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в Минпромторг России предложение по включению данного вопроса в повестку Научно-технического совета по развитию аддитивных технологий в России.</w:t>
      </w:r>
    </w:p>
    <w:p w:rsidR="007C256C" w:rsidRDefault="00F330C4" w:rsidP="005F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FE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необходимость</w:t>
      </w:r>
      <w:r w:rsidR="007C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C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ускорения утверждения дорожной карты </w:t>
      </w:r>
      <w:r w:rsidR="007C256C" w:rsidRP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отрасли аддитивных технологий</w:t>
      </w:r>
      <w:proofErr w:type="gramEnd"/>
      <w:r w:rsidR="007C2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завершения работ по подготовке технико-экономического </w:t>
      </w:r>
      <w:r w:rsidR="004614F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эффекта от развития аддитивного производства.</w:t>
      </w:r>
    </w:p>
    <w:p w:rsidR="008B2762" w:rsidRDefault="004614FE" w:rsidP="005F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10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технико-экономического эффекта от развития аддитивного производства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146A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611" w:rsidRPr="005F36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146A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F3611" w:rsidRPr="005F3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отраслевы</w:t>
      </w:r>
      <w:r w:rsidR="00D34F1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5F3611" w:rsidRPr="005F3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 данных по деталям, производство которых методами аддитивных технологий целесообразно с экономической и технологической точек зрения.</w:t>
      </w:r>
    </w:p>
    <w:p w:rsidR="007C256C" w:rsidRDefault="00146A59" w:rsidP="005F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Предприятиям промышленности подготовить и направить в адрес организационного комитета международной конференции предложения по дорогостоящим деталям сложной формы, изготавливаемым традиционными методами.</w:t>
      </w:r>
    </w:p>
    <w:p w:rsidR="00B85648" w:rsidRDefault="00F330C4" w:rsidP="005F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255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C6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Отметить необходимость </w:t>
      </w:r>
      <w:proofErr w:type="gramStart"/>
      <w:r w:rsidR="00C8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255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азработ</w:t>
      </w:r>
      <w:r w:rsidR="00C8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</w:t>
      </w:r>
      <w:r w:rsidR="00255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механизм</w:t>
      </w:r>
      <w:r w:rsidR="00C8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255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взаимодействия отраслевых центров компетенции аддитивных технологий</w:t>
      </w:r>
      <w:proofErr w:type="gramEnd"/>
      <w:r w:rsidR="00255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гармонизации требований по внедрению и </w:t>
      </w:r>
      <w:proofErr w:type="spellStart"/>
      <w:r w:rsidR="00255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валидации</w:t>
      </w:r>
      <w:proofErr w:type="spellEnd"/>
      <w:r w:rsidR="00255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материалов и технологического оборудования для аддитивных технологических процессов.</w:t>
      </w:r>
      <w:r w:rsidR="00D01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1DF0" w:rsidRPr="00D01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Поддержать создание </w:t>
      </w:r>
      <w:r w:rsidR="00D01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концепции</w:t>
      </w:r>
      <w:r w:rsidR="00D01DF0" w:rsidRPr="00D01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взаимодействия крупных корпораций по внедрению аддитивных технологий</w:t>
      </w:r>
      <w:r w:rsidR="00D01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8232B" w:rsidRPr="00F330C4" w:rsidRDefault="000825D2" w:rsidP="005F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Направить в</w:t>
      </w:r>
      <w:r w:rsidR="00C8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Минпромторг России предложение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включению данного </w:t>
      </w:r>
      <w:r w:rsidR="00C8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8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повестку </w:t>
      </w:r>
      <w:r w:rsidR="00C8232B"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Научно-технического совета по развитию аддитивных технологий в России.</w:t>
      </w:r>
    </w:p>
    <w:p w:rsidR="00F330C4" w:rsidRPr="00F330C4" w:rsidRDefault="00F330C4" w:rsidP="00F330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Отметить необходимость </w:t>
      </w:r>
      <w:proofErr w:type="gramStart"/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определения </w:t>
      </w:r>
      <w:r w:rsidR="00981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зоны ответственности</w:t>
      </w:r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отраслевых центров компетенции аддитивных технологий</w:t>
      </w:r>
      <w:proofErr w:type="gramEnd"/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разработки механизма их взаимодействия с целью гармонизации требований по внедрению и </w:t>
      </w:r>
      <w:proofErr w:type="spellStart"/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валидации</w:t>
      </w:r>
      <w:proofErr w:type="spellEnd"/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материалов и технологического оборудования для аддитивных технологических процессов.</w:t>
      </w:r>
    </w:p>
    <w:p w:rsidR="005F3611" w:rsidRDefault="00F330C4" w:rsidP="005F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4614FE" w:rsidRPr="00461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Минобрнауки России </w:t>
      </w:r>
      <w:proofErr w:type="gramStart"/>
      <w:r w:rsidR="002537D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предложением о</w:t>
      </w:r>
      <w:r w:rsidR="0052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A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r w:rsidR="002537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4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группы по разработке предложений для создания новых федеральных государственных образовательных стандартов высшего образования </w:t>
      </w:r>
      <w:r w:rsidR="000825D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proofErr w:type="gramEnd"/>
      <w:r w:rsidR="0008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профессиональных кадров </w:t>
      </w:r>
      <w:r w:rsidR="00146A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аддитивного производства.</w:t>
      </w:r>
    </w:p>
    <w:p w:rsidR="00146A59" w:rsidRPr="004614FE" w:rsidRDefault="00595BCE" w:rsidP="005F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3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4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конференции </w:t>
      </w:r>
      <w:r w:rsidR="00B3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и </w:t>
      </w:r>
      <w:r w:rsidR="0014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 w:rsidR="00B3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</w:t>
      </w:r>
      <w:r w:rsidR="00146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в организационный комитет, включая контактные данные ответственных лиц для взаимодействия по данному вопросу.</w:t>
      </w:r>
    </w:p>
    <w:p w:rsidR="004614FE" w:rsidRDefault="004614FE" w:rsidP="005F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1226D" w:rsidRDefault="00915F51" w:rsidP="00532A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участников конференции р</w:t>
      </w:r>
      <w:r w:rsidR="00D6730A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вышеуказанных </w:t>
      </w:r>
      <w:r w:rsidR="00C00E9E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 позволит </w:t>
      </w:r>
      <w:r w:rsidR="00C4257D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ускорить</w:t>
      </w:r>
      <w:r w:rsidR="00C00E9E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внедрение аддитивных технологий в различные о</w:t>
      </w:r>
      <w:r w:rsidR="005047AB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трасли</w:t>
      </w:r>
      <w:r w:rsidR="00C00E9E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промышленности РФ, </w:t>
      </w:r>
      <w:r w:rsidR="00396A2D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</w:t>
      </w:r>
      <w:r w:rsidR="00D6730A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A2D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внедрение аддитивных технологий</w:t>
      </w:r>
      <w:r w:rsidR="00D6730A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исключит</w:t>
      </w:r>
      <w:r w:rsidR="00C4257D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D6730A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отечественных разработчиков </w:t>
      </w:r>
      <w:r w:rsidR="004E55A9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производителей </w:t>
      </w:r>
      <w:r w:rsidR="00D6730A" w:rsidRPr="00CE7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иностранных поставщиков.</w:t>
      </w:r>
    </w:p>
    <w:p w:rsidR="005F76FE" w:rsidRDefault="005F76FE" w:rsidP="009F3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6FE" w:rsidRDefault="005F76FE" w:rsidP="009F3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6FE" w:rsidRDefault="005F76FE" w:rsidP="009F3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76FE" w:rsidSect="00CE70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C2BAD"/>
    <w:multiLevelType w:val="hybridMultilevel"/>
    <w:tmpl w:val="B3D6BC08"/>
    <w:lvl w:ilvl="0" w:tplc="17A0D9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5D25D6"/>
    <w:multiLevelType w:val="hybridMultilevel"/>
    <w:tmpl w:val="75D841F6"/>
    <w:lvl w:ilvl="0" w:tplc="C15C7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507FD"/>
    <w:multiLevelType w:val="multilevel"/>
    <w:tmpl w:val="32F0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D3A9D"/>
    <w:multiLevelType w:val="hybridMultilevel"/>
    <w:tmpl w:val="95EE4E58"/>
    <w:lvl w:ilvl="0" w:tplc="10EC6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AE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00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A0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87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00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AE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86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2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221C05"/>
    <w:multiLevelType w:val="hybridMultilevel"/>
    <w:tmpl w:val="40B49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CBD3D6A"/>
    <w:multiLevelType w:val="hybridMultilevel"/>
    <w:tmpl w:val="7F84532C"/>
    <w:lvl w:ilvl="0" w:tplc="17A0D90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D7CFC"/>
    <w:rsid w:val="0001226D"/>
    <w:rsid w:val="00057BAD"/>
    <w:rsid w:val="00074AF2"/>
    <w:rsid w:val="000825D2"/>
    <w:rsid w:val="000C594E"/>
    <w:rsid w:val="0010475C"/>
    <w:rsid w:val="00112839"/>
    <w:rsid w:val="00115FC7"/>
    <w:rsid w:val="00123304"/>
    <w:rsid w:val="00146A59"/>
    <w:rsid w:val="001640F2"/>
    <w:rsid w:val="0017321D"/>
    <w:rsid w:val="0018553C"/>
    <w:rsid w:val="001A2369"/>
    <w:rsid w:val="001F7B8E"/>
    <w:rsid w:val="00232CC9"/>
    <w:rsid w:val="002466E6"/>
    <w:rsid w:val="002537DB"/>
    <w:rsid w:val="00255704"/>
    <w:rsid w:val="002B4E71"/>
    <w:rsid w:val="002D00B5"/>
    <w:rsid w:val="002D0335"/>
    <w:rsid w:val="002F4AEF"/>
    <w:rsid w:val="00327165"/>
    <w:rsid w:val="003327F7"/>
    <w:rsid w:val="00346A06"/>
    <w:rsid w:val="003501D1"/>
    <w:rsid w:val="00350D7F"/>
    <w:rsid w:val="003759B2"/>
    <w:rsid w:val="00383BF0"/>
    <w:rsid w:val="00396A2D"/>
    <w:rsid w:val="004614FE"/>
    <w:rsid w:val="004B5979"/>
    <w:rsid w:val="004C6744"/>
    <w:rsid w:val="004E55A9"/>
    <w:rsid w:val="005047AB"/>
    <w:rsid w:val="00506BE1"/>
    <w:rsid w:val="00511C6B"/>
    <w:rsid w:val="00517324"/>
    <w:rsid w:val="00523FD3"/>
    <w:rsid w:val="00532A3A"/>
    <w:rsid w:val="00536EB6"/>
    <w:rsid w:val="00595BCE"/>
    <w:rsid w:val="005B304C"/>
    <w:rsid w:val="005C26D9"/>
    <w:rsid w:val="005F3611"/>
    <w:rsid w:val="005F76FE"/>
    <w:rsid w:val="00627AEC"/>
    <w:rsid w:val="006B4615"/>
    <w:rsid w:val="007010B6"/>
    <w:rsid w:val="00702C51"/>
    <w:rsid w:val="00705D50"/>
    <w:rsid w:val="007C256C"/>
    <w:rsid w:val="008365A0"/>
    <w:rsid w:val="008B2762"/>
    <w:rsid w:val="008D5A0E"/>
    <w:rsid w:val="008F7425"/>
    <w:rsid w:val="009145B9"/>
    <w:rsid w:val="00915F51"/>
    <w:rsid w:val="00941EC4"/>
    <w:rsid w:val="009819FA"/>
    <w:rsid w:val="009A78DC"/>
    <w:rsid w:val="009B36AF"/>
    <w:rsid w:val="009B7DB0"/>
    <w:rsid w:val="009F365D"/>
    <w:rsid w:val="00A10101"/>
    <w:rsid w:val="00A1426B"/>
    <w:rsid w:val="00A64D4C"/>
    <w:rsid w:val="00A94B02"/>
    <w:rsid w:val="00AD609B"/>
    <w:rsid w:val="00AD7CFC"/>
    <w:rsid w:val="00B35896"/>
    <w:rsid w:val="00B80EFD"/>
    <w:rsid w:val="00B85648"/>
    <w:rsid w:val="00BC09A6"/>
    <w:rsid w:val="00BD454A"/>
    <w:rsid w:val="00BE5848"/>
    <w:rsid w:val="00C00E9E"/>
    <w:rsid w:val="00C26DBA"/>
    <w:rsid w:val="00C4257D"/>
    <w:rsid w:val="00C7447D"/>
    <w:rsid w:val="00C74A1E"/>
    <w:rsid w:val="00C8232B"/>
    <w:rsid w:val="00CA57C8"/>
    <w:rsid w:val="00CA6146"/>
    <w:rsid w:val="00CE58C8"/>
    <w:rsid w:val="00CE7016"/>
    <w:rsid w:val="00CE7E67"/>
    <w:rsid w:val="00D01DF0"/>
    <w:rsid w:val="00D3292D"/>
    <w:rsid w:val="00D34F19"/>
    <w:rsid w:val="00D6730A"/>
    <w:rsid w:val="00DC22E2"/>
    <w:rsid w:val="00DC497A"/>
    <w:rsid w:val="00DE3513"/>
    <w:rsid w:val="00DE504E"/>
    <w:rsid w:val="00E35688"/>
    <w:rsid w:val="00EA0E3D"/>
    <w:rsid w:val="00EB5D34"/>
    <w:rsid w:val="00EE0A3F"/>
    <w:rsid w:val="00F22806"/>
    <w:rsid w:val="00F272B4"/>
    <w:rsid w:val="00F330C4"/>
    <w:rsid w:val="00F535D7"/>
    <w:rsid w:val="00F9058F"/>
    <w:rsid w:val="00FA3CB0"/>
    <w:rsid w:val="00FA585C"/>
    <w:rsid w:val="00FE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30A"/>
    <w:rPr>
      <w:b/>
      <w:bCs/>
    </w:rPr>
  </w:style>
  <w:style w:type="character" w:styleId="a5">
    <w:name w:val="Emphasis"/>
    <w:basedOn w:val="a0"/>
    <w:uiPriority w:val="20"/>
    <w:qFormat/>
    <w:rsid w:val="00D6730A"/>
    <w:rPr>
      <w:i/>
      <w:iCs/>
    </w:rPr>
  </w:style>
  <w:style w:type="character" w:customStyle="1" w:styleId="apple-converted-space">
    <w:name w:val="apple-converted-space"/>
    <w:basedOn w:val="a0"/>
    <w:rsid w:val="00D6730A"/>
  </w:style>
  <w:style w:type="paragraph" w:styleId="a6">
    <w:name w:val="List Paragraph"/>
    <w:basedOn w:val="a"/>
    <w:uiPriority w:val="34"/>
    <w:qFormat/>
    <w:rsid w:val="00A101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97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358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358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358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8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3589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30A"/>
    <w:rPr>
      <w:b/>
      <w:bCs/>
    </w:rPr>
  </w:style>
  <w:style w:type="character" w:styleId="a5">
    <w:name w:val="Emphasis"/>
    <w:basedOn w:val="a0"/>
    <w:uiPriority w:val="20"/>
    <w:qFormat/>
    <w:rsid w:val="00D6730A"/>
    <w:rPr>
      <w:i/>
      <w:iCs/>
    </w:rPr>
  </w:style>
  <w:style w:type="character" w:customStyle="1" w:styleId="apple-converted-space">
    <w:name w:val="apple-converted-space"/>
    <w:basedOn w:val="a0"/>
    <w:rsid w:val="00D6730A"/>
  </w:style>
  <w:style w:type="paragraph" w:styleId="a6">
    <w:name w:val="List Paragraph"/>
    <w:basedOn w:val="a"/>
    <w:uiPriority w:val="34"/>
    <w:qFormat/>
    <w:rsid w:val="00A101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97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358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358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358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8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3589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GOLD</Company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Москвитин Михаил Николаевич</dc:creator>
  <cp:lastModifiedBy>Petrovskaya</cp:lastModifiedBy>
  <cp:revision>2</cp:revision>
  <cp:lastPrinted>2017-03-15T11:47:00Z</cp:lastPrinted>
  <dcterms:created xsi:type="dcterms:W3CDTF">2017-03-24T13:20:00Z</dcterms:created>
  <dcterms:modified xsi:type="dcterms:W3CDTF">2017-03-24T13:20:00Z</dcterms:modified>
</cp:coreProperties>
</file>